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929" w:rsidRDefault="008421BE">
      <w:pPr>
        <w:ind w:left="431" w:right="12"/>
        <w:jc w:val="center"/>
        <w:rPr>
          <w:b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-57149</wp:posOffset>
            </wp:positionH>
            <wp:positionV relativeFrom="paragraph">
              <wp:posOffset>114300</wp:posOffset>
            </wp:positionV>
            <wp:extent cx="945832" cy="9906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45832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0929" w:rsidRDefault="00FA0929">
      <w:pPr>
        <w:ind w:left="431" w:right="12"/>
        <w:jc w:val="center"/>
        <w:rPr>
          <w:b/>
        </w:rPr>
      </w:pPr>
    </w:p>
    <w:p w:rsidR="00FA0929" w:rsidRDefault="00FA0929">
      <w:pPr>
        <w:ind w:left="431" w:right="12"/>
        <w:jc w:val="center"/>
        <w:rPr>
          <w:b/>
        </w:rPr>
      </w:pPr>
    </w:p>
    <w:p w:rsidR="00FA0929" w:rsidRDefault="00FA0929">
      <w:pPr>
        <w:ind w:left="431" w:right="12"/>
        <w:jc w:val="center"/>
        <w:rPr>
          <w:b/>
        </w:rPr>
      </w:pP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highlight w:val="yellow"/>
        </w:rPr>
      </w:pPr>
      <w:r>
        <w:rPr>
          <w:b/>
          <w:color w:val="000000"/>
        </w:rPr>
        <w:t>ДОГОВОР ОФЕРТА</w:t>
      </w:r>
    </w:p>
    <w:p w:rsidR="00FA0929" w:rsidRDefault="008421BE" w:rsidP="008D523F">
      <w:pPr>
        <w:jc w:val="center"/>
        <w:rPr>
          <w:b/>
        </w:rPr>
      </w:pPr>
      <w:r>
        <w:rPr>
          <w:b/>
        </w:rPr>
        <w:t>возмездного оказания услуг</w:t>
      </w:r>
    </w:p>
    <w:p w:rsidR="00FA0929" w:rsidRDefault="00FA0929">
      <w:pPr>
        <w:ind w:left="4101"/>
        <w:rPr>
          <w:b/>
        </w:rPr>
      </w:pPr>
    </w:p>
    <w:p w:rsidR="00FA0929" w:rsidRDefault="00FA09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color w:val="000000"/>
        </w:rPr>
      </w:pPr>
    </w:p>
    <w:p w:rsidR="00FA0929" w:rsidRDefault="008421BE">
      <w:pPr>
        <w:tabs>
          <w:tab w:val="left" w:pos="7625"/>
        </w:tabs>
        <w:ind w:left="12"/>
      </w:pPr>
      <w:r>
        <w:t xml:space="preserve">г. Киров       </w:t>
      </w:r>
    </w:p>
    <w:p w:rsidR="00FA0929" w:rsidRDefault="00FA0929">
      <w:pPr>
        <w:tabs>
          <w:tab w:val="left" w:pos="7625"/>
        </w:tabs>
        <w:ind w:left="12"/>
      </w:pP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2"/>
        <w:jc w:val="both"/>
      </w:pPr>
      <w:r>
        <w:t>Настоящая публичная оферта в соответствии со ст.437 Гражданского кодекса РФ является предложением</w:t>
      </w:r>
      <w:r>
        <w:rPr>
          <w:lang w:val="ru-RU"/>
        </w:rPr>
        <w:t xml:space="preserve"> Индивидуального предпринимателя </w:t>
      </w:r>
      <w:r>
        <w:rPr>
          <w:bCs/>
          <w:lang w:val="ru-RU"/>
        </w:rPr>
        <w:t xml:space="preserve">Газизова Халила </w:t>
      </w:r>
      <w:proofErr w:type="spellStart"/>
      <w:r>
        <w:rPr>
          <w:bCs/>
          <w:lang w:val="ru-RU"/>
        </w:rPr>
        <w:t>Дулкиновича</w:t>
      </w:r>
      <w:proofErr w:type="spellEnd"/>
      <w:r>
        <w:rPr>
          <w:bCs/>
          <w:lang w:val="ru-RU"/>
        </w:rPr>
        <w:t>,</w:t>
      </w:r>
      <w:r>
        <w:rPr>
          <w:lang w:val="ru-RU"/>
        </w:rPr>
        <w:t xml:space="preserve"> </w:t>
      </w:r>
      <w:r>
        <w:t xml:space="preserve">далее – </w:t>
      </w:r>
      <w:r>
        <w:rPr>
          <w:lang w:val="ru-RU"/>
        </w:rPr>
        <w:t>Исполнитель</w:t>
      </w:r>
      <w:r>
        <w:t xml:space="preserve"> заключить настоящий Договор-оферту (далее — «Договор») на следующих условиях: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2"/>
        <w:jc w:val="both"/>
      </w:pPr>
      <w:r>
        <w:t xml:space="preserve">В соответствии с Гражданским кодексом РФ </w:t>
      </w:r>
      <w:r>
        <w:rPr>
          <w:lang w:val="ru-RU"/>
        </w:rPr>
        <w:t>Исполнитель</w:t>
      </w:r>
      <w:r>
        <w:t xml:space="preserve"> вправе заключать договор с физическими и юридическими лицами (далее - </w:t>
      </w:r>
      <w:r>
        <w:rPr>
          <w:lang w:val="ru-RU"/>
        </w:rPr>
        <w:t>Заказчик</w:t>
      </w:r>
      <w:r>
        <w:t xml:space="preserve">), путем публикации Публичной оферты, содержащей все существенные условия договора и последующим принятием ее условий </w:t>
      </w:r>
      <w:r>
        <w:rPr>
          <w:lang w:val="ru-RU"/>
        </w:rPr>
        <w:t>Заказчиком</w:t>
      </w:r>
      <w:r>
        <w:t xml:space="preserve">, выраженных полным и безоговорочным Акцептом, т.е. осуществлением </w:t>
      </w:r>
      <w:r>
        <w:rPr>
          <w:lang w:val="ru-RU"/>
        </w:rPr>
        <w:t>Заказчиком</w:t>
      </w:r>
      <w:r>
        <w:t xml:space="preserve"> действий, указанных в Публичной оферте, а именно – полной или частичной оплате счета, выставленного </w:t>
      </w:r>
      <w:r>
        <w:rPr>
          <w:lang w:val="ru-RU"/>
        </w:rPr>
        <w:t>Исполнителем</w:t>
      </w:r>
      <w:r>
        <w:t xml:space="preserve"> на оказание услуг, указанных в публичной оферте.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2"/>
        <w:jc w:val="both"/>
      </w:pPr>
      <w:r>
        <w:t xml:space="preserve">Настоящая публичная оферта может быть заключена с физическими лицами, обладающими дееспособностью, достаточной для того, чтобы быть стороной настоящего Договора, то есть с достигшими возраста 18 лет, в том числе с индивидуальными предпринимателями и лицами, к ним приравненными, юридическими лицами. 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2"/>
        <w:jc w:val="both"/>
        <w:rPr>
          <w:color w:val="FF0000"/>
        </w:rPr>
      </w:pPr>
      <w:r>
        <w:rPr>
          <w:color w:val="FF0000"/>
        </w:rPr>
        <w:t>Место размещения настоящей оферты ____________ (</w:t>
      </w:r>
      <w:r w:rsidR="009D7534">
        <w:rPr>
          <w:color w:val="FF0000"/>
          <w:lang w:val="ru-RU"/>
        </w:rPr>
        <w:t xml:space="preserve">ССЫЛКА ОТ </w:t>
      </w:r>
      <w:proofErr w:type="gramStart"/>
      <w:r w:rsidR="009D7534">
        <w:rPr>
          <w:color w:val="FF0000"/>
          <w:lang w:val="ru-RU"/>
        </w:rPr>
        <w:t xml:space="preserve">МАТВЕЯ </w:t>
      </w:r>
      <w:r>
        <w:rPr>
          <w:color w:val="FF0000"/>
        </w:rPr>
        <w:t>)</w:t>
      </w:r>
      <w:proofErr w:type="gramEnd"/>
    </w:p>
    <w:p w:rsidR="00FA0929" w:rsidRDefault="00FA0929">
      <w:pPr>
        <w:tabs>
          <w:tab w:val="left" w:pos="7625"/>
        </w:tabs>
      </w:pPr>
    </w:p>
    <w:p w:rsidR="00FA0929" w:rsidRDefault="008421BE">
      <w:pPr>
        <w:tabs>
          <w:tab w:val="left" w:pos="7625"/>
        </w:tabs>
        <w:ind w:left="12"/>
        <w:jc w:val="center"/>
      </w:pPr>
      <w:r>
        <w:t xml:space="preserve">                                                                                                         </w:t>
      </w:r>
    </w:p>
    <w:p w:rsidR="00FA0929" w:rsidRDefault="008421BE">
      <w:pPr>
        <w:pStyle w:val="1"/>
        <w:numPr>
          <w:ilvl w:val="0"/>
          <w:numId w:val="1"/>
        </w:numPr>
        <w:tabs>
          <w:tab w:val="left" w:pos="4429"/>
        </w:tabs>
        <w:ind w:left="4429" w:hanging="228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</w:tabs>
        <w:ind w:left="0" w:right="28" w:firstLine="0"/>
        <w:jc w:val="both"/>
        <w:rPr>
          <w:color w:val="000000"/>
        </w:rPr>
      </w:pPr>
      <w:r>
        <w:rPr>
          <w:color w:val="000000"/>
        </w:rPr>
        <w:t>Исполнитель обязуется по заданию Заказчика оказать услуг</w:t>
      </w:r>
      <w:r>
        <w:rPr>
          <w:color w:val="000000"/>
          <w:lang w:val="ru-RU"/>
        </w:rPr>
        <w:t xml:space="preserve">и, указанные в </w:t>
      </w:r>
      <w:r w:rsidR="008D523F">
        <w:rPr>
          <w:color w:val="000000"/>
          <w:lang w:val="ru-RU"/>
        </w:rPr>
        <w:t>Счете-</w:t>
      </w:r>
      <w:r>
        <w:rPr>
          <w:color w:val="000000"/>
          <w:lang w:val="ru-RU"/>
        </w:rPr>
        <w:t>Спецификации к настоящему Договору</w:t>
      </w:r>
      <w:r w:rsidR="00AA522F">
        <w:rPr>
          <w:color w:val="000000"/>
          <w:lang w:val="ru-RU"/>
        </w:rPr>
        <w:t>.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</w:tabs>
        <w:ind w:left="0" w:right="28" w:firstLine="0"/>
        <w:jc w:val="both"/>
        <w:rPr>
          <w:color w:val="000000"/>
        </w:rPr>
      </w:pPr>
      <w:r>
        <w:rPr>
          <w:color w:val="000000"/>
        </w:rPr>
        <w:t xml:space="preserve">Сроки оказания услуг, особенности и стоимость указаны в </w:t>
      </w:r>
      <w:r w:rsidR="001E5D0A">
        <w:rPr>
          <w:color w:val="000000"/>
          <w:lang w:val="ru-RU"/>
        </w:rPr>
        <w:t>указанные в Счете-Спецификации к настоящему Договору</w:t>
      </w:r>
      <w:r w:rsidR="00AA522F">
        <w:rPr>
          <w:color w:val="000000"/>
          <w:lang w:val="ru-RU"/>
        </w:rPr>
        <w:t xml:space="preserve">, </w:t>
      </w:r>
      <w:r>
        <w:rPr>
          <w:color w:val="000000"/>
        </w:rPr>
        <w:t xml:space="preserve">а Заказчик в свою очередь обязуется принять и оплатить оказанные услуги. </w:t>
      </w:r>
      <w:r>
        <w:t xml:space="preserve">Исполнитель оказывает услуги Заказчику в соответствии </w:t>
      </w:r>
      <w:r>
        <w:rPr>
          <w:lang w:val="ru-RU"/>
        </w:rPr>
        <w:t>с указаниями Заказчика</w:t>
      </w:r>
      <w:r>
        <w:t xml:space="preserve">. 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40"/>
        </w:tabs>
        <w:ind w:right="28" w:hanging="12"/>
        <w:jc w:val="both"/>
        <w:rPr>
          <w:color w:val="000000"/>
        </w:rPr>
      </w:pPr>
      <w:r>
        <w:rPr>
          <w:color w:val="000000"/>
        </w:rPr>
        <w:t xml:space="preserve">Стороны договорились, что при отсутствии претензий со стороны Заказчика в течение 1 дня с момента оказания услуг, услуги считаются оказанными и принятыми без возражений. Акт оказанных услуг при этом Стороны не подписывают. В случае, если у Заказчика имеются претензии относительно оказанной услуги, он имеет право предъявить их в установленный срок. В таком случае Стороны обязуются в разумный срок урегулировать разногласия.    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40"/>
        </w:tabs>
        <w:ind w:right="28" w:hanging="12"/>
        <w:jc w:val="both"/>
        <w:rPr>
          <w:color w:val="000000"/>
        </w:rPr>
      </w:pPr>
      <w:r>
        <w:rPr>
          <w:color w:val="000000"/>
        </w:rPr>
        <w:t>Качество оказываемых услуг должно соответствовать условиям настоящего договора и требованиям, обычно предъявляемым к этим услугам.</w:t>
      </w:r>
    </w:p>
    <w:p w:rsidR="00FA0929" w:rsidRDefault="00FA09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40"/>
        </w:tabs>
        <w:ind w:left="12" w:right="28"/>
        <w:jc w:val="right"/>
        <w:rPr>
          <w:color w:val="000000"/>
        </w:rPr>
      </w:pPr>
    </w:p>
    <w:p w:rsidR="00FA0929" w:rsidRDefault="008421BE">
      <w:pPr>
        <w:pStyle w:val="1"/>
        <w:numPr>
          <w:ilvl w:val="0"/>
          <w:numId w:val="1"/>
        </w:numPr>
        <w:tabs>
          <w:tab w:val="left" w:pos="3889"/>
        </w:tabs>
        <w:ind w:left="3889" w:hanging="228"/>
        <w:rPr>
          <w:sz w:val="22"/>
          <w:szCs w:val="22"/>
        </w:rPr>
      </w:pPr>
      <w:r>
        <w:rPr>
          <w:sz w:val="22"/>
          <w:szCs w:val="22"/>
        </w:rPr>
        <w:t>Права и обязанности сторон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ind w:left="425" w:hanging="398"/>
        <w:rPr>
          <w:color w:val="000000"/>
        </w:rPr>
      </w:pPr>
      <w:r>
        <w:rPr>
          <w:b/>
          <w:color w:val="000000"/>
        </w:rPr>
        <w:t>Исполнитель обязуется</w:t>
      </w:r>
      <w:r>
        <w:rPr>
          <w:color w:val="000000"/>
        </w:rPr>
        <w:t>:</w:t>
      </w:r>
    </w:p>
    <w:p w:rsidR="00FA0929" w:rsidRDefault="008421BE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41"/>
        </w:tabs>
        <w:ind w:right="25" w:firstLine="15"/>
        <w:jc w:val="both"/>
        <w:rPr>
          <w:color w:val="000000"/>
        </w:rPr>
      </w:pPr>
      <w:r>
        <w:rPr>
          <w:color w:val="000000"/>
        </w:rPr>
        <w:t xml:space="preserve">Оказать Заказчику услуги надлежащего качества в установленные сроки собственными силами и средствами или путем привлечения третьих лиц. </w:t>
      </w:r>
    </w:p>
    <w:p w:rsidR="00FA0929" w:rsidRDefault="008421BE">
      <w:pPr>
        <w:pStyle w:val="1"/>
        <w:numPr>
          <w:ilvl w:val="1"/>
          <w:numId w:val="1"/>
        </w:numPr>
        <w:tabs>
          <w:tab w:val="left" w:pos="425"/>
        </w:tabs>
        <w:ind w:left="425" w:hanging="398"/>
        <w:rPr>
          <w:sz w:val="22"/>
          <w:szCs w:val="22"/>
        </w:rPr>
      </w:pPr>
      <w:r>
        <w:rPr>
          <w:sz w:val="22"/>
          <w:szCs w:val="22"/>
        </w:rPr>
        <w:t>Заказчик обязуется:</w:t>
      </w:r>
    </w:p>
    <w:p w:rsidR="00FA0929" w:rsidRDefault="008421BE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96"/>
        </w:tabs>
        <w:ind w:left="596" w:hanging="569"/>
        <w:rPr>
          <w:color w:val="000000"/>
        </w:rPr>
      </w:pPr>
      <w:r>
        <w:rPr>
          <w:color w:val="000000"/>
        </w:rPr>
        <w:t>Принять и оплатить услуги в порядке и на условиях, предусмотренных настоящим договором.</w:t>
      </w:r>
    </w:p>
    <w:p w:rsidR="00FA0929" w:rsidRDefault="008421BE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hanging="2"/>
        <w:jc w:val="both"/>
        <w:rPr>
          <w:color w:val="000000"/>
        </w:rPr>
      </w:pPr>
      <w:r w:rsidRPr="00124DF7">
        <w:rPr>
          <w:color w:val="000000"/>
        </w:rPr>
        <w:t xml:space="preserve">Соблюдать «Правила техники безопасности», а также </w:t>
      </w:r>
      <w:r w:rsidRPr="00124DF7">
        <w:rPr>
          <w:color w:val="000000"/>
          <w:lang w:val="ru-RU"/>
        </w:rPr>
        <w:t>«</w:t>
      </w:r>
      <w:r w:rsidRPr="00124DF7">
        <w:rPr>
          <w:color w:val="000000"/>
        </w:rPr>
        <w:t>Правила поведения на территории Комплекса</w:t>
      </w:r>
      <w:r w:rsidRPr="00124DF7">
        <w:rPr>
          <w:color w:val="000000"/>
          <w:lang w:val="ru-RU"/>
        </w:rPr>
        <w:t>»</w:t>
      </w:r>
      <w:r w:rsidRPr="00124DF7">
        <w:rPr>
          <w:color w:val="000000"/>
        </w:rPr>
        <w:t xml:space="preserve"> и </w:t>
      </w:r>
      <w:r w:rsidRPr="00124DF7">
        <w:rPr>
          <w:color w:val="000000"/>
          <w:lang w:val="ru-RU"/>
        </w:rPr>
        <w:t>«</w:t>
      </w:r>
      <w:r w:rsidRPr="00124DF7">
        <w:rPr>
          <w:color w:val="000000"/>
        </w:rPr>
        <w:t>Правила поведения в помещениях на территории Комплекса</w:t>
      </w:r>
      <w:r w:rsidRPr="00124DF7">
        <w:rPr>
          <w:color w:val="000000"/>
          <w:lang w:val="ru-RU"/>
        </w:rPr>
        <w:t>»</w:t>
      </w:r>
      <w:r w:rsidRPr="00124DF7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Акцепт</w:t>
      </w:r>
      <w:r>
        <w:rPr>
          <w:color w:val="000000"/>
        </w:rPr>
        <w:t xml:space="preserve"> настоящего договора означает согласие с указанными правилами и безукоризненное их соблюдение. Заказчик гарантирует соблюдение Правил </w:t>
      </w:r>
      <w:r>
        <w:t>всеми участниками</w:t>
      </w:r>
      <w:r>
        <w:rPr>
          <w:lang w:val="ru-RU"/>
        </w:rPr>
        <w:t xml:space="preserve">, которым оказываются услуги в рамках настоящего Договора, </w:t>
      </w:r>
      <w:r>
        <w:t>и несет ответственность за действия всех участников</w:t>
      </w:r>
      <w:r>
        <w:rPr>
          <w:lang w:val="ru-RU"/>
        </w:rPr>
        <w:t>.</w:t>
      </w:r>
    </w:p>
    <w:p w:rsidR="00FA0929" w:rsidRDefault="008421BE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hanging="2"/>
        <w:jc w:val="both"/>
      </w:pPr>
      <w:r>
        <w:t xml:space="preserve">Не менее чем за 7 (семь) дней до даты </w:t>
      </w:r>
      <w:r>
        <w:rPr>
          <w:lang w:val="ru-RU"/>
        </w:rPr>
        <w:t>начала оказания услуг</w:t>
      </w:r>
      <w:r>
        <w:t xml:space="preserve"> предоставить Исполнителю информацию, необходимую для надлежащего оказания услуг по договору. В случае, если данная информация не будет предоставлена в установленный срок, Исполнитель вправе в одностороннем порядке перенести дату </w:t>
      </w:r>
      <w:r>
        <w:rPr>
          <w:lang w:val="ru-RU"/>
        </w:rPr>
        <w:t xml:space="preserve">начала оказания услуг </w:t>
      </w:r>
      <w:r>
        <w:t xml:space="preserve">на другое число, уведомив об этом Заказчика, либо </w:t>
      </w:r>
      <w:r>
        <w:rPr>
          <w:lang w:val="ru-RU"/>
        </w:rPr>
        <w:t>оказать услуги</w:t>
      </w:r>
      <w:r>
        <w:t xml:space="preserve"> без учета правок Заказчика, представленных не в срок.</w:t>
      </w:r>
    </w:p>
    <w:p w:rsidR="00FA0929" w:rsidRDefault="00FA09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96"/>
        </w:tabs>
        <w:ind w:left="596"/>
        <w:jc w:val="right"/>
        <w:rPr>
          <w:color w:val="000000"/>
        </w:rPr>
      </w:pPr>
    </w:p>
    <w:p w:rsidR="00FA0929" w:rsidRDefault="008421BE">
      <w:pPr>
        <w:pStyle w:val="1"/>
        <w:numPr>
          <w:ilvl w:val="0"/>
          <w:numId w:val="1"/>
        </w:numPr>
        <w:tabs>
          <w:tab w:val="left" w:pos="3315"/>
        </w:tabs>
        <w:ind w:left="3315" w:hanging="228"/>
        <w:rPr>
          <w:sz w:val="22"/>
          <w:szCs w:val="22"/>
        </w:rPr>
      </w:pPr>
      <w:r>
        <w:rPr>
          <w:sz w:val="22"/>
          <w:szCs w:val="22"/>
        </w:rPr>
        <w:t>Стоимость договора. Порядок расчетов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ind w:left="425" w:hanging="398"/>
        <w:rPr>
          <w:color w:val="000000"/>
        </w:rPr>
      </w:pPr>
      <w:r>
        <w:rPr>
          <w:color w:val="000000"/>
        </w:rPr>
        <w:t xml:space="preserve">Стоимость услуг определяются в </w:t>
      </w:r>
      <w:r w:rsidR="001E5D0A">
        <w:rPr>
          <w:color w:val="000000"/>
          <w:lang w:val="ru-RU"/>
        </w:rPr>
        <w:t xml:space="preserve">Счете - </w:t>
      </w:r>
      <w:r>
        <w:rPr>
          <w:color w:val="000000"/>
        </w:rPr>
        <w:t>Спецификации к договору.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76"/>
        </w:tabs>
        <w:ind w:right="28" w:firstLine="15"/>
        <w:jc w:val="both"/>
        <w:rPr>
          <w:color w:val="000000"/>
        </w:rPr>
      </w:pPr>
      <w:r>
        <w:rPr>
          <w:color w:val="000000"/>
        </w:rPr>
        <w:t xml:space="preserve">Общая сумма Договора определяется совокупной стоимостью услуг, указанной во всех </w:t>
      </w:r>
      <w:r w:rsidR="001E5D0A">
        <w:rPr>
          <w:color w:val="000000"/>
          <w:lang w:val="ru-RU"/>
        </w:rPr>
        <w:t>Счетах -</w:t>
      </w:r>
      <w:r>
        <w:rPr>
          <w:color w:val="000000"/>
        </w:rPr>
        <w:lastRenderedPageBreak/>
        <w:t>Спецификациях, осуществленных на условиях настоящего Договора.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ind w:left="425" w:hanging="398"/>
        <w:jc w:val="both"/>
        <w:rPr>
          <w:color w:val="000000"/>
        </w:rPr>
      </w:pPr>
      <w:r>
        <w:rPr>
          <w:color w:val="000000"/>
        </w:rPr>
        <w:t>Форма оплаты: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2" w:right="28" w:firstLine="15"/>
        <w:jc w:val="both"/>
        <w:rPr>
          <w:color w:val="000000"/>
        </w:rPr>
      </w:pPr>
      <w:r>
        <w:rPr>
          <w:color w:val="000000"/>
        </w:rPr>
        <w:t xml:space="preserve">Стоимость услуг определяется в </w:t>
      </w:r>
      <w:r w:rsidR="001E5D0A">
        <w:rPr>
          <w:color w:val="000000"/>
          <w:lang w:val="ru-RU"/>
        </w:rPr>
        <w:t xml:space="preserve">Счете- Спецификации </w:t>
      </w:r>
      <w:r>
        <w:rPr>
          <w:color w:val="000000"/>
        </w:rPr>
        <w:t>к Договору. При невнесении Заказчиком суммы в установленный срок, договор считается не заключенным, а денежные средства, уплаченные в меньшем размере, подлежат возврату на основании письменного заявления Заказчика.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2" w:right="28" w:firstLine="15"/>
        <w:jc w:val="both"/>
      </w:pPr>
      <w:r>
        <w:rPr>
          <w:b/>
          <w:color w:val="000000"/>
        </w:rPr>
        <w:t>3.4.</w:t>
      </w:r>
      <w:r>
        <w:rPr>
          <w:color w:val="000000"/>
        </w:rPr>
        <w:t xml:space="preserve"> Оплата услуг производится Заказчиком путем внесения денежных средств в кассу Исполнителя или путем перечисления на расчетный счет Исполнителя. Датой оплаты считается дата поступления денежных средств на </w:t>
      </w:r>
      <w:r>
        <w:t>расчетный счет Исполнителя или в кассу Исполнителя.</w:t>
      </w:r>
    </w:p>
    <w:p w:rsidR="00FA0929" w:rsidRDefault="008421BE">
      <w:pPr>
        <w:pStyle w:val="1"/>
        <w:numPr>
          <w:ilvl w:val="0"/>
          <w:numId w:val="1"/>
        </w:numPr>
        <w:tabs>
          <w:tab w:val="left" w:pos="4089"/>
        </w:tabs>
        <w:ind w:left="4089" w:hanging="228"/>
        <w:rPr>
          <w:sz w:val="22"/>
          <w:szCs w:val="22"/>
        </w:rPr>
      </w:pPr>
      <w:r>
        <w:rPr>
          <w:sz w:val="22"/>
          <w:szCs w:val="22"/>
        </w:rPr>
        <w:t>Ответственность сторон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01"/>
        </w:tabs>
        <w:ind w:right="38" w:firstLine="15"/>
        <w:jc w:val="both"/>
      </w:pPr>
      <w:r>
        <w:t>При неисполнении или ненадлежащем исполнении принятых на себя по настоящему договору обязательств, стороны несут ответственность в соответствии с действующим законодательством РФ.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</w:rPr>
        <w:t>4.2.</w:t>
      </w:r>
      <w:r>
        <w:t xml:space="preserve"> В случае неисполнения Заказчиком условий настоящего договора, </w:t>
      </w:r>
      <w:r>
        <w:rPr>
          <w:lang w:val="ru-RU"/>
        </w:rPr>
        <w:t xml:space="preserve">в том числе его условий об оплате, </w:t>
      </w:r>
      <w:r>
        <w:t xml:space="preserve">Исполнитель вправе в одностороннем порядке отказаться от исполнения обязательств по договору. </w:t>
      </w:r>
    </w:p>
    <w:p w:rsidR="00FA0929" w:rsidRDefault="008421BE" w:rsidP="00D01B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</w:rPr>
        <w:t>4.3.</w:t>
      </w:r>
      <w:r>
        <w:t xml:space="preserve">  Заказчик вправе в одностороннем порядке отказаться от исполнения настоящего договора полностью или частично.</w:t>
      </w:r>
      <w:r w:rsidR="00D01B22">
        <w:rPr>
          <w:lang w:val="ru-RU"/>
        </w:rPr>
        <w:t xml:space="preserve"> </w:t>
      </w:r>
      <w:r w:rsidR="00D01B22">
        <w:t>В случае отказа Заказчика от исполнения Договора, уплаченные денежные средства возврату не подлежат</w:t>
      </w:r>
      <w:r w:rsidR="00D01B22">
        <w:rPr>
          <w:lang w:val="ru-RU"/>
        </w:rPr>
        <w:t xml:space="preserve">. 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b/>
          <w:color w:val="000000"/>
        </w:rPr>
        <w:t>4.</w:t>
      </w:r>
      <w:r>
        <w:rPr>
          <w:b/>
        </w:rPr>
        <w:t>4</w:t>
      </w:r>
      <w:r>
        <w:rPr>
          <w:b/>
          <w:color w:val="000000"/>
        </w:rPr>
        <w:t>.</w:t>
      </w:r>
      <w:r>
        <w:rPr>
          <w:color w:val="000000"/>
        </w:rPr>
        <w:t xml:space="preserve"> Стороны не несут ответственность за невыполнение или ненадлежащее исполнение обязательств по настоящему договору, если невозможность их исполнения (надлежащего исполнения) явилась следствием обстоятельств непреодолимой силы, непосредственно влияющих на исполнение настоящего договора. В этом случае исполнение обязательств по настоящему договору откладывается на время действия обстоятельств непреодолимой силы.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b/>
          <w:bCs/>
          <w:color w:val="000000"/>
          <w:lang w:val="ru-RU"/>
        </w:rPr>
        <w:t>4.5.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В случае причинения Заказчиком или третьими лицами, </w:t>
      </w:r>
      <w:r>
        <w:rPr>
          <w:color w:val="000000"/>
          <w:lang w:val="ru-RU"/>
        </w:rPr>
        <w:t xml:space="preserve">которым оказаны услуги, </w:t>
      </w:r>
      <w:r>
        <w:rPr>
          <w:color w:val="000000"/>
        </w:rPr>
        <w:t xml:space="preserve">имуществу Исполнителя, </w:t>
      </w:r>
      <w:r>
        <w:rPr>
          <w:color w:val="000000"/>
          <w:lang w:val="ru-RU"/>
        </w:rPr>
        <w:t xml:space="preserve">Заказчик обязуется </w:t>
      </w:r>
      <w:r>
        <w:rPr>
          <w:color w:val="000000"/>
        </w:rPr>
        <w:t xml:space="preserve">возместить его в полном объеме. Заказчик несет ответственность за всех </w:t>
      </w:r>
      <w:r>
        <w:rPr>
          <w:color w:val="000000"/>
          <w:lang w:val="ru-RU"/>
        </w:rPr>
        <w:t xml:space="preserve">участников, которым оказаны услуги. </w:t>
      </w:r>
      <w:r>
        <w:rPr>
          <w:color w:val="000000"/>
        </w:rPr>
        <w:t>При причинении материального ущерба имуществу Исполнителя</w:t>
      </w:r>
      <w:r>
        <w:rPr>
          <w:color w:val="000000"/>
          <w:lang w:val="ru-RU"/>
        </w:rPr>
        <w:t>,</w:t>
      </w:r>
      <w:r>
        <w:rPr>
          <w:color w:val="000000"/>
        </w:rPr>
        <w:t xml:space="preserve"> ущерб возмещается в полном объеме в соответствии с рыночными расценками, действующими на момент причинения ущерба. Расчет стоимости поврежденного или уничтоженного имущества предоставляется Заказчику.</w:t>
      </w:r>
    </w:p>
    <w:p w:rsidR="00FA0929" w:rsidRDefault="008421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b/>
          <w:color w:val="000000"/>
        </w:rPr>
        <w:t>4.</w:t>
      </w:r>
      <w:r>
        <w:rPr>
          <w:b/>
          <w:lang w:val="ru-RU"/>
        </w:rPr>
        <w:t>6</w:t>
      </w:r>
      <w:r>
        <w:rPr>
          <w:b/>
          <w:color w:val="000000"/>
        </w:rPr>
        <w:t xml:space="preserve">. </w:t>
      </w:r>
      <w:r>
        <w:rPr>
          <w:color w:val="000000"/>
        </w:rPr>
        <w:t>В случае несоблюдения Заказчиком или участниками мероприятия</w:t>
      </w:r>
      <w:r>
        <w:rPr>
          <w:b/>
          <w:color w:val="000000"/>
        </w:rPr>
        <w:t xml:space="preserve"> </w:t>
      </w:r>
      <w:r>
        <w:rPr>
          <w:color w:val="000000"/>
        </w:rPr>
        <w:t>«Правил техники безопасности», «Правил поведения на территории Комплекса» и «Правил поведения в помещениях на территории Комплекса» Исполнитель не несет ответственность за последствия, возникшие в результате несоблюдения этих правил. Исполнитель имеет право расторгнуть Договор, в случае несоблюдения Заказчиком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«Правил техники безопасности», «Правил поведения на территории Комплекса» и «Правил поведения в помещениях на территории Комплекса» а также потребовать от Заказчика штраф в размере 10 000 рублей за каждое нарушение Правил. </w:t>
      </w:r>
    </w:p>
    <w:p w:rsidR="00FA0929" w:rsidRDefault="00FA09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FA0929" w:rsidRDefault="008421BE">
      <w:pPr>
        <w:pStyle w:val="1"/>
        <w:numPr>
          <w:ilvl w:val="0"/>
          <w:numId w:val="1"/>
        </w:numPr>
        <w:tabs>
          <w:tab w:val="left" w:pos="3864"/>
        </w:tabs>
        <w:ind w:left="3864" w:hanging="228"/>
        <w:rPr>
          <w:sz w:val="22"/>
          <w:szCs w:val="22"/>
        </w:rPr>
      </w:pPr>
      <w:r>
        <w:rPr>
          <w:sz w:val="22"/>
          <w:szCs w:val="22"/>
        </w:rPr>
        <w:t>Заключительные положения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40"/>
        </w:tabs>
        <w:ind w:right="45" w:firstLine="15"/>
        <w:jc w:val="both"/>
        <w:rPr>
          <w:color w:val="000000"/>
        </w:rPr>
      </w:pPr>
      <w:r>
        <w:rPr>
          <w:color w:val="000000"/>
        </w:rPr>
        <w:t>Договор считается заключенным с момента осуществления акцепта. Совершение указанных в настоящей Оферте действий является подтверждением согласия лица заключить Договор на условиях, в порядке и объеме, изложенных в настоящей Оферте.</w:t>
      </w:r>
    </w:p>
    <w:p w:rsidR="00FA0929" w:rsidRDefault="008421BE">
      <w:pPr>
        <w:pStyle w:val="afc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12"/>
        <w:jc w:val="both"/>
        <w:rPr>
          <w:color w:val="000000"/>
        </w:rPr>
      </w:pPr>
      <w:r>
        <w:rPr>
          <w:color w:val="000000"/>
        </w:rPr>
        <w:t xml:space="preserve">При отсутствии претензий услуги считаются оказанными и принятыми. </w:t>
      </w:r>
    </w:p>
    <w:p w:rsidR="00FA0929" w:rsidRDefault="008421BE">
      <w:pPr>
        <w:pStyle w:val="afc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12"/>
        <w:jc w:val="both"/>
        <w:rPr>
          <w:color w:val="000000"/>
        </w:rPr>
      </w:pPr>
      <w:r>
        <w:rPr>
          <w:color w:val="000000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A0929" w:rsidRDefault="008421BE">
      <w:pPr>
        <w:pStyle w:val="afc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12"/>
        <w:jc w:val="both"/>
        <w:rPr>
          <w:color w:val="000000"/>
        </w:rPr>
      </w:pPr>
      <w:r>
        <w:rPr>
          <w:color w:val="000000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FA0929" w:rsidRDefault="008421BE">
      <w:pPr>
        <w:pStyle w:val="afc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hanging="12"/>
        <w:jc w:val="both"/>
        <w:rPr>
          <w:color w:val="000000"/>
        </w:rPr>
      </w:pPr>
      <w:r>
        <w:rPr>
          <w:color w:val="000000"/>
        </w:rPr>
        <w:t xml:space="preserve"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71"/>
        </w:tabs>
        <w:ind w:right="50" w:firstLine="15"/>
        <w:jc w:val="both"/>
        <w:rPr>
          <w:color w:val="000000"/>
        </w:rPr>
      </w:pPr>
      <w:r>
        <w:rPr>
          <w:color w:val="000000"/>
        </w:rPr>
        <w:t>Заказчик в соответствии со ст. 152.1. Гражданского кодекса Российской Федерации дает свое согласие на обнародование и дальнейшее использование без выплаты вознаграждения, загруженных своих, а также несовершеннолетних лиц, которых сопровождает Заказчик фото/видео/изображений, совершённых во время оказания услуги, как в неизменном виде, так и в изменённом виде без выплаты каких-либо компенсаций, без ограничении срока. Также заказчик предоставляет неограниченное право в соответствии со ст. 1270 Гражданского кодекса Российской Федерации на использование фотографий/видео/изображений Заказчика и несовершеннолетних лиц, которых сопровождает Заказчик, совершённых во время оказания услуги, без каких-либо дополнительных последующих согласований с Заказчиком, в том числе с правом на копирование, воспроизведение, обнародование, опубликование и повторные публикации фотографий Заказчика, в том числе с правом публикации в СМИ, сети «Интернет», в том числе в целях рекламы Исполнителя и описания товаров и услуг Исполнителя.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71"/>
        </w:tabs>
        <w:ind w:right="50" w:firstLine="15"/>
        <w:jc w:val="both"/>
      </w:pPr>
      <w:r>
        <w:rPr>
          <w:lang w:val="ru-RU"/>
        </w:rPr>
        <w:t>Заключение</w:t>
      </w:r>
      <w:r>
        <w:t xml:space="preserve"> настоящего договора означает, что Заказчик дает согласие в соответствии с пунктом 4 статьи 9 Федерального закона от 27.07.2006 № 152-ФЗ «О персональных данных» на обработку своих персональных данных и персональных данных участников мероприятия, указанных в настоящем Договоре и передаче их </w:t>
      </w:r>
      <w:r>
        <w:lastRenderedPageBreak/>
        <w:t>третьим лицам только с целью исполнения обязательств по настоящему договору и несет ответственность достоверность представленной информации. Согласие дается на срок 10 лет.</w:t>
      </w:r>
    </w:p>
    <w:p w:rsidR="00FA0929" w:rsidRDefault="008421BE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71"/>
        </w:tabs>
        <w:ind w:right="50" w:firstLine="15"/>
        <w:jc w:val="both"/>
      </w:pPr>
      <w:r>
        <w:t>В целях уточнения условий оказания услуг Стороны обмениваются сообщениями в мессенджерах</w:t>
      </w:r>
      <w:r>
        <w:rPr>
          <w:lang w:val="ru-RU"/>
        </w:rPr>
        <w:t>, по электронной почте</w:t>
      </w:r>
      <w:r>
        <w:t xml:space="preserve"> или социальных сетях. Исполнитель оставляет за собой право единолично корректировать согласованные дополнительные условия</w:t>
      </w:r>
      <w:r>
        <w:rPr>
          <w:lang w:val="ru-RU"/>
        </w:rPr>
        <w:t xml:space="preserve"> при необходимости и в случае невозможности исполнить оговоренные условия</w:t>
      </w:r>
      <w:r>
        <w:t>.</w:t>
      </w:r>
    </w:p>
    <w:p w:rsidR="002C5B23" w:rsidRDefault="002C5B23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71"/>
        </w:tabs>
        <w:ind w:right="50" w:firstLine="15"/>
        <w:jc w:val="both"/>
      </w:pPr>
      <w:r w:rsidRPr="002C5B23">
        <w:t>Заказчик выражает своё безусловное согласие и заявляет следующее:</w:t>
      </w:r>
      <w:r w:rsidRPr="002C5B23">
        <w:br/>
        <w:t>Заказчик осознает, что исполнение договора связано с определёнными рисками для жизни и здоровья, в том числе: возможностью ухудшения самочувствия или хронических заболеваний; воздействием внешних факторов (погодные условия, особенности места оказания услуг и т. п.).</w:t>
      </w:r>
      <w:r w:rsidRPr="002C5B23">
        <w:br/>
        <w:t>Заказчик самостоятельно оценивает состояние своего здоровья и подтверждает отсутствие медицинских противопоказаний к исполнению договора.</w:t>
      </w:r>
      <w:r w:rsidRPr="002C5B23">
        <w:br/>
        <w:t>Заказчик принимает на себя полную ответственность за свою жизнь, здоровье и безопасность во время исполнения услуг; соблюдение правил поведения и техники безопасности, установленных в месте оказания услуг; своевременное обращение за медицинской помощью в случае ухудшения состояния здоровья.</w:t>
      </w:r>
      <w:r w:rsidRPr="002C5B23">
        <w:br/>
        <w:t>Заказчик подтверждает, что Исполнитель не несёт ответственности за причинение вреда жизни, здоровью или имуществу Заказчика в результате несоблюдения Заказчиком правил безопасности и поведения; действий третьих лиц, не являющихся представителями Исполнителя; непредвиденных обстоятельств (форс</w:t>
      </w:r>
      <w:r w:rsidRPr="002C5B23">
        <w:noBreakHyphen/>
        <w:t>мажор, стихийные бедствия, техногенные аварии и т. п.); ухудшения состояния здоровья Заказчика вызванное его индивидуальными особенностями, хроническими заболеваниями; несоблюдением рекомендованного режима приёма лекарств; иными медицинскими причинами, не связанными с действиями/бездействием Исполнителя.</w:t>
      </w:r>
      <w:r w:rsidRPr="002C5B23">
        <w:br/>
        <w:t>Заказчик осознает, что Исполнитель не обязан осуществлять медицинский контроль за его состоянием; не предоставляет медицинскую помощь за исключением первой помощи до приезда скорой; не обеспечивает персональное сопровождение участников.</w:t>
      </w:r>
      <w:r w:rsidRPr="002C5B23">
        <w:br/>
        <w:t>В случае ухудшения самочувствия Заказчика, он обязуется незамедлительно уведомить представителя Исполнителя; принять меры к вызову скорой медицинской помощи (самостоятельно или через представителя Исполнителя).</w:t>
      </w:r>
      <w:r w:rsidRPr="002C5B23">
        <w:br/>
        <w:t>Все расходы, связанные с медицинской помощью, госпитализацией и иными последствиями ухудшения здоровья, Заказчик несет самостоятельно.</w:t>
      </w:r>
    </w:p>
    <w:p w:rsidR="00FA0929" w:rsidRDefault="00FA09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FA0929" w:rsidRDefault="00FA09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1392"/>
        <w:rPr>
          <w:b/>
          <w:color w:val="000000"/>
        </w:rPr>
      </w:pPr>
    </w:p>
    <w:tbl>
      <w:tblPr>
        <w:tblStyle w:val="StGen6"/>
        <w:tblW w:w="47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</w:tblGrid>
      <w:tr w:rsidR="00FA0929">
        <w:tc>
          <w:tcPr>
            <w:tcW w:w="4785" w:type="dxa"/>
          </w:tcPr>
          <w:p w:rsidR="00FA0929" w:rsidRDefault="008421B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</w:tr>
      <w:tr w:rsidR="00FA0929">
        <w:tc>
          <w:tcPr>
            <w:tcW w:w="4785" w:type="dxa"/>
          </w:tcPr>
          <w:p w:rsidR="00FA0929" w:rsidRDefault="00FA0929">
            <w:pPr>
              <w:jc w:val="both"/>
              <w:rPr>
                <w:b/>
              </w:rPr>
            </w:pPr>
          </w:p>
        </w:tc>
      </w:tr>
    </w:tbl>
    <w:p w:rsidR="00FA0929" w:rsidRDefault="008421BE">
      <w:pPr>
        <w:rPr>
          <w:lang w:val="ru-RU"/>
        </w:rPr>
      </w:pPr>
      <w:r>
        <w:rPr>
          <w:lang w:val="ru-RU"/>
        </w:rPr>
        <w:t xml:space="preserve">ИП Газизов Халил </w:t>
      </w:r>
      <w:proofErr w:type="spellStart"/>
      <w:r>
        <w:rPr>
          <w:lang w:val="ru-RU"/>
        </w:rPr>
        <w:t>Дулкинович</w:t>
      </w:r>
      <w:proofErr w:type="spellEnd"/>
    </w:p>
    <w:p w:rsidR="00FA0929" w:rsidRDefault="008421BE">
      <w:pPr>
        <w:rPr>
          <w:lang w:val="ru-RU"/>
        </w:rPr>
      </w:pPr>
      <w:r>
        <w:rPr>
          <w:lang w:val="ru-RU"/>
        </w:rPr>
        <w:t xml:space="preserve">Юридический адрес: Свердловская область, Белоярский р-он, </w:t>
      </w:r>
      <w:proofErr w:type="spellStart"/>
      <w:r>
        <w:rPr>
          <w:lang w:val="ru-RU"/>
        </w:rPr>
        <w:t>д.Головырина</w:t>
      </w:r>
      <w:proofErr w:type="spellEnd"/>
      <w:r>
        <w:rPr>
          <w:lang w:val="ru-RU"/>
        </w:rPr>
        <w:t xml:space="preserve">, </w:t>
      </w:r>
      <w:proofErr w:type="gramStart"/>
      <w:r>
        <w:rPr>
          <w:lang w:val="ru-RU"/>
        </w:rPr>
        <w:t>ул.Калинина,д.</w:t>
      </w:r>
      <w:proofErr w:type="gramEnd"/>
      <w:r>
        <w:rPr>
          <w:lang w:val="ru-RU"/>
        </w:rPr>
        <w:t>8</w:t>
      </w:r>
    </w:p>
    <w:p w:rsidR="00FA0929" w:rsidRDefault="008421BE">
      <w:pPr>
        <w:rPr>
          <w:lang w:val="ru-RU"/>
        </w:rPr>
      </w:pPr>
      <w:r>
        <w:rPr>
          <w:lang w:val="ru-RU"/>
        </w:rPr>
        <w:t>ИНН: 434547663400, </w:t>
      </w:r>
    </w:p>
    <w:p w:rsidR="00FA0929" w:rsidRDefault="008421BE">
      <w:pPr>
        <w:rPr>
          <w:lang w:val="ru-RU"/>
        </w:rPr>
      </w:pPr>
      <w:r>
        <w:rPr>
          <w:lang w:val="ru-RU"/>
        </w:rPr>
        <w:t>ОГРНИП 325665800041737</w:t>
      </w:r>
    </w:p>
    <w:p w:rsidR="00FA0929" w:rsidRDefault="008421BE">
      <w:pPr>
        <w:rPr>
          <w:lang w:val="ru-RU"/>
        </w:rPr>
      </w:pPr>
      <w:r>
        <w:rPr>
          <w:lang w:val="ru-RU"/>
        </w:rPr>
        <w:t>Р/</w:t>
      </w:r>
      <w:proofErr w:type="spellStart"/>
      <w:r>
        <w:rPr>
          <w:lang w:val="ru-RU"/>
        </w:rPr>
        <w:t>сч</w:t>
      </w:r>
      <w:proofErr w:type="spellEnd"/>
      <w:r>
        <w:rPr>
          <w:lang w:val="ru-RU"/>
        </w:rPr>
        <w:t>. 40802810429820006527 </w:t>
      </w:r>
    </w:p>
    <w:p w:rsidR="00FA0929" w:rsidRDefault="008421BE">
      <w:pPr>
        <w:rPr>
          <w:lang w:val="ru-RU"/>
        </w:rPr>
      </w:pPr>
      <w:r>
        <w:rPr>
          <w:lang w:val="ru-RU"/>
        </w:rPr>
        <w:t>в Филиале "НИЖЕГОРОДСКИЙ" АО "АЛЬФА-БАНК"</w:t>
      </w:r>
    </w:p>
    <w:p w:rsidR="00FA0929" w:rsidRDefault="008421BE">
      <w:pPr>
        <w:rPr>
          <w:lang w:val="ru-RU"/>
        </w:rPr>
      </w:pPr>
      <w:r>
        <w:rPr>
          <w:lang w:val="ru-RU"/>
        </w:rPr>
        <w:t>БИК 042202824</w:t>
      </w:r>
    </w:p>
    <w:p w:rsidR="00FA0929" w:rsidRDefault="008421BE">
      <w:pPr>
        <w:rPr>
          <w:lang w:val="ru-RU"/>
        </w:rPr>
      </w:pPr>
      <w:proofErr w:type="spellStart"/>
      <w:proofErr w:type="gramStart"/>
      <w:r>
        <w:rPr>
          <w:lang w:val="ru-RU"/>
        </w:rPr>
        <w:t>кор</w:t>
      </w:r>
      <w:proofErr w:type="spellEnd"/>
      <w:r>
        <w:rPr>
          <w:lang w:val="ru-RU"/>
        </w:rPr>
        <w:t>/счет</w:t>
      </w:r>
      <w:proofErr w:type="gramEnd"/>
      <w:r>
        <w:rPr>
          <w:lang w:val="ru-RU"/>
        </w:rPr>
        <w:t xml:space="preserve"> 30101810200000000824</w:t>
      </w:r>
    </w:p>
    <w:p w:rsidR="00FA0929" w:rsidRDefault="00FA0929">
      <w:pPr>
        <w:rPr>
          <w:lang w:val="ru-RU"/>
        </w:rPr>
      </w:pPr>
    </w:p>
    <w:p w:rsidR="00FA0929" w:rsidRDefault="008421BE">
      <w:pPr>
        <w:rPr>
          <w:lang w:val="ru-RU"/>
        </w:rPr>
      </w:pPr>
      <w:r>
        <w:rPr>
          <w:lang w:val="ru-RU"/>
        </w:rPr>
        <w:t>т. 8-922-660-44-78</w:t>
      </w:r>
    </w:p>
    <w:p w:rsidR="00FA0929" w:rsidRPr="00AA522F" w:rsidRDefault="008421BE" w:rsidP="00AA522F">
      <w:pPr>
        <w:rPr>
          <w:color w:val="0000FF" w:themeColor="hyperlink"/>
          <w:u w:val="single"/>
          <w:lang w:val="ru-RU"/>
        </w:rPr>
      </w:pPr>
      <w:r>
        <w:rPr>
          <w:lang w:val="ru-RU"/>
        </w:rPr>
        <w:t xml:space="preserve">E-mail: </w:t>
      </w:r>
      <w:hyperlink r:id="rId9" w:tooltip="mailto:ivkino-park@mail.ru" w:history="1">
        <w:r>
          <w:rPr>
            <w:rStyle w:val="aff"/>
            <w:lang w:val="ru-RU"/>
          </w:rPr>
          <w:t>ivkino-park@mail.ru</w:t>
        </w:r>
      </w:hyperlink>
    </w:p>
    <w:sectPr w:rsidR="00FA0929" w:rsidRPr="00AA522F">
      <w:footerReference w:type="default" r:id="rId10"/>
      <w:pgSz w:w="11920" w:h="16840"/>
      <w:pgMar w:top="425" w:right="708" w:bottom="280" w:left="7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D9F" w:rsidRDefault="00334D9F">
      <w:r>
        <w:separator/>
      </w:r>
    </w:p>
  </w:endnote>
  <w:endnote w:type="continuationSeparator" w:id="0">
    <w:p w:rsidR="00334D9F" w:rsidRDefault="0033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0929" w:rsidRDefault="008421B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A92F63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  <w:p w:rsidR="00FA0929" w:rsidRDefault="00FA092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D9F" w:rsidRDefault="00334D9F">
      <w:r>
        <w:separator/>
      </w:r>
    </w:p>
  </w:footnote>
  <w:footnote w:type="continuationSeparator" w:id="0">
    <w:p w:rsidR="00334D9F" w:rsidRDefault="0033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4A6"/>
    <w:multiLevelType w:val="multilevel"/>
    <w:tmpl w:val="96EEC42A"/>
    <w:lvl w:ilvl="0">
      <w:start w:val="1"/>
      <w:numFmt w:val="decimal"/>
      <w:lvlText w:val="%1."/>
      <w:lvlJc w:val="left"/>
      <w:pPr>
        <w:ind w:left="4431" w:hanging="230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12" w:hanging="417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" w:hanging="620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3">
      <w:start w:val="1"/>
      <w:numFmt w:val="bullet"/>
      <w:lvlText w:val="•"/>
      <w:lvlJc w:val="left"/>
      <w:pPr>
        <w:ind w:left="5198" w:hanging="620"/>
      </w:pPr>
    </w:lvl>
    <w:lvl w:ilvl="4">
      <w:start w:val="1"/>
      <w:numFmt w:val="bullet"/>
      <w:lvlText w:val="•"/>
      <w:lvlJc w:val="left"/>
      <w:pPr>
        <w:ind w:left="5956" w:hanging="620"/>
      </w:pPr>
    </w:lvl>
    <w:lvl w:ilvl="5">
      <w:start w:val="1"/>
      <w:numFmt w:val="bullet"/>
      <w:lvlText w:val="•"/>
      <w:lvlJc w:val="left"/>
      <w:pPr>
        <w:ind w:left="6714" w:hanging="620"/>
      </w:pPr>
    </w:lvl>
    <w:lvl w:ilvl="6">
      <w:start w:val="1"/>
      <w:numFmt w:val="bullet"/>
      <w:lvlText w:val="•"/>
      <w:lvlJc w:val="left"/>
      <w:pPr>
        <w:ind w:left="7472" w:hanging="620"/>
      </w:pPr>
    </w:lvl>
    <w:lvl w:ilvl="7">
      <w:start w:val="1"/>
      <w:numFmt w:val="bullet"/>
      <w:lvlText w:val="•"/>
      <w:lvlJc w:val="left"/>
      <w:pPr>
        <w:ind w:left="8230" w:hanging="620"/>
      </w:pPr>
    </w:lvl>
    <w:lvl w:ilvl="8">
      <w:start w:val="1"/>
      <w:numFmt w:val="bullet"/>
      <w:lvlText w:val="•"/>
      <w:lvlJc w:val="left"/>
      <w:pPr>
        <w:ind w:left="8988" w:hanging="620"/>
      </w:pPr>
    </w:lvl>
  </w:abstractNum>
  <w:abstractNum w:abstractNumId="1" w15:restartNumberingAfterBreak="0">
    <w:nsid w:val="7BE71799"/>
    <w:multiLevelType w:val="multilevel"/>
    <w:tmpl w:val="FD9E42E4"/>
    <w:lvl w:ilvl="0">
      <w:start w:val="2"/>
      <w:numFmt w:val="decimal"/>
      <w:lvlText w:val="%1. "/>
      <w:lvlJc w:val="left"/>
      <w:pPr>
        <w:ind w:left="283" w:hanging="283"/>
      </w:pPr>
      <w:rPr>
        <w:b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2" w15:restartNumberingAfterBreak="0">
    <w:nsid w:val="7FB64B65"/>
    <w:multiLevelType w:val="multilevel"/>
    <w:tmpl w:val="7EE6BC32"/>
    <w:lvl w:ilvl="0">
      <w:start w:val="1"/>
      <w:numFmt w:val="decimal"/>
      <w:lvlText w:val="%1"/>
      <w:lvlJc w:val="left"/>
      <w:pPr>
        <w:ind w:left="1452" w:hanging="1110"/>
      </w:pPr>
    </w:lvl>
    <w:lvl w:ilvl="1">
      <w:start w:val="1"/>
      <w:numFmt w:val="decimal"/>
      <w:lvlText w:val="%1.%2."/>
      <w:lvlJc w:val="left"/>
      <w:pPr>
        <w:ind w:left="1452" w:hanging="1110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2">
      <w:start w:val="1"/>
      <w:numFmt w:val="bullet"/>
      <w:lvlText w:val="•"/>
      <w:lvlJc w:val="left"/>
      <w:pPr>
        <w:ind w:left="3268" w:hanging="1110"/>
      </w:pPr>
    </w:lvl>
    <w:lvl w:ilvl="3">
      <w:start w:val="1"/>
      <w:numFmt w:val="bullet"/>
      <w:lvlText w:val="•"/>
      <w:lvlJc w:val="left"/>
      <w:pPr>
        <w:ind w:left="4173" w:hanging="1110"/>
      </w:pPr>
    </w:lvl>
    <w:lvl w:ilvl="4">
      <w:start w:val="1"/>
      <w:numFmt w:val="bullet"/>
      <w:lvlText w:val="•"/>
      <w:lvlJc w:val="left"/>
      <w:pPr>
        <w:ind w:left="5077" w:hanging="1110"/>
      </w:pPr>
    </w:lvl>
    <w:lvl w:ilvl="5">
      <w:start w:val="1"/>
      <w:numFmt w:val="bullet"/>
      <w:lvlText w:val="•"/>
      <w:lvlJc w:val="left"/>
      <w:pPr>
        <w:ind w:left="5982" w:hanging="1110"/>
      </w:pPr>
    </w:lvl>
    <w:lvl w:ilvl="6">
      <w:start w:val="1"/>
      <w:numFmt w:val="bullet"/>
      <w:lvlText w:val="•"/>
      <w:lvlJc w:val="left"/>
      <w:pPr>
        <w:ind w:left="6886" w:hanging="1110"/>
      </w:pPr>
    </w:lvl>
    <w:lvl w:ilvl="7">
      <w:start w:val="1"/>
      <w:numFmt w:val="bullet"/>
      <w:lvlText w:val="•"/>
      <w:lvlJc w:val="left"/>
      <w:pPr>
        <w:ind w:left="7790" w:hanging="1110"/>
      </w:pPr>
    </w:lvl>
    <w:lvl w:ilvl="8">
      <w:start w:val="1"/>
      <w:numFmt w:val="bullet"/>
      <w:lvlText w:val="•"/>
      <w:lvlJc w:val="left"/>
      <w:pPr>
        <w:ind w:left="8695" w:hanging="1110"/>
      </w:pPr>
    </w:lvl>
  </w:abstractNum>
  <w:num w:numId="1" w16cid:durableId="1898937024">
    <w:abstractNumId w:val="0"/>
  </w:num>
  <w:num w:numId="2" w16cid:durableId="1965309591">
    <w:abstractNumId w:val="2"/>
  </w:num>
  <w:num w:numId="3" w16cid:durableId="189172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29"/>
    <w:rsid w:val="00124DF7"/>
    <w:rsid w:val="001E5D0A"/>
    <w:rsid w:val="002C5B23"/>
    <w:rsid w:val="00334D9F"/>
    <w:rsid w:val="008421BE"/>
    <w:rsid w:val="008D523F"/>
    <w:rsid w:val="009D7534"/>
    <w:rsid w:val="00A92F63"/>
    <w:rsid w:val="00AA522F"/>
    <w:rsid w:val="00AE7DD0"/>
    <w:rsid w:val="00D01B22"/>
    <w:rsid w:val="00F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D8FC"/>
  <w15:docId w15:val="{BE8EC680-5BF0-CF4A-BF5E-60B8A4D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ind w:left="425" w:hanging="228"/>
      <w:outlineLvl w:val="0"/>
    </w:pPr>
    <w:rPr>
      <w:b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annotation text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List Paragraph"/>
    <w:uiPriority w:val="34"/>
    <w:qFormat/>
    <w:pPr>
      <w:ind w:left="720"/>
      <w:contextualSpacing/>
    </w:p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Pr>
      <w:b/>
      <w:bCs/>
      <w:sz w:val="20"/>
      <w:szCs w:val="20"/>
    </w:rPr>
  </w:style>
  <w:style w:type="table" w:customStyle="1" w:styleId="StGen3">
    <w:name w:val="StGen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5">
    <w:name w:val="StGen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Subtitle"/>
    <w:basedOn w:val="a"/>
    <w:next w:val="a"/>
    <w:link w:val="a6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customStyle="1" w:styleId="StGen6">
    <w:name w:val="StGen6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124DF7"/>
    <w:rPr>
      <w:color w:val="800080"/>
      <w:u w:val="single"/>
    </w:rPr>
  </w:style>
  <w:style w:type="paragraph" w:customStyle="1" w:styleId="xl65">
    <w:name w:val="xl65"/>
    <w:basedOn w:val="a"/>
    <w:rsid w:val="00124DF7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6">
    <w:name w:val="xl66"/>
    <w:basedOn w:val="a"/>
    <w:rsid w:val="00124DF7"/>
    <w:pPr>
      <w:widowControl/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7">
    <w:name w:val="xl67"/>
    <w:basedOn w:val="a"/>
    <w:rsid w:val="00124DF7"/>
    <w:pPr>
      <w:widowControl/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8">
    <w:name w:val="xl68"/>
    <w:basedOn w:val="a"/>
    <w:rsid w:val="00124DF7"/>
    <w:pPr>
      <w:widowControl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val="ru-RU"/>
    </w:rPr>
  </w:style>
  <w:style w:type="paragraph" w:customStyle="1" w:styleId="xl69">
    <w:name w:val="xl69"/>
    <w:basedOn w:val="a"/>
    <w:rsid w:val="00124DF7"/>
    <w:pPr>
      <w:widowControl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val="ru-RU"/>
    </w:rPr>
  </w:style>
  <w:style w:type="paragraph" w:customStyle="1" w:styleId="xl70">
    <w:name w:val="xl70"/>
    <w:basedOn w:val="a"/>
    <w:rsid w:val="00124DF7"/>
    <w:pPr>
      <w:widowControl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71">
    <w:name w:val="xl71"/>
    <w:basedOn w:val="a"/>
    <w:rsid w:val="00124DF7"/>
    <w:pPr>
      <w:widowControl/>
      <w:spacing w:before="100" w:beforeAutospacing="1" w:after="100" w:afterAutospacing="1"/>
    </w:pPr>
    <w:rPr>
      <w:b/>
      <w:bCs/>
      <w:sz w:val="18"/>
      <w:szCs w:val="18"/>
      <w:lang w:val="ru-RU"/>
    </w:rPr>
  </w:style>
  <w:style w:type="paragraph" w:customStyle="1" w:styleId="xl72">
    <w:name w:val="xl72"/>
    <w:basedOn w:val="a"/>
    <w:rsid w:val="00124DF7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3">
    <w:name w:val="xl73"/>
    <w:basedOn w:val="a"/>
    <w:rsid w:val="00124D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74">
    <w:name w:val="xl74"/>
    <w:basedOn w:val="a"/>
    <w:rsid w:val="00124DF7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75">
    <w:name w:val="xl75"/>
    <w:basedOn w:val="a"/>
    <w:rsid w:val="00124DF7"/>
    <w:pPr>
      <w:widowControl/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76">
    <w:name w:val="xl76"/>
    <w:basedOn w:val="a"/>
    <w:rsid w:val="00124D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77">
    <w:name w:val="xl77"/>
    <w:basedOn w:val="a"/>
    <w:rsid w:val="00124D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78">
    <w:name w:val="xl78"/>
    <w:basedOn w:val="a"/>
    <w:rsid w:val="00124D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79">
    <w:name w:val="xl79"/>
    <w:basedOn w:val="a"/>
    <w:rsid w:val="00124D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0">
    <w:name w:val="xl80"/>
    <w:basedOn w:val="a"/>
    <w:rsid w:val="00124DF7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1">
    <w:name w:val="xl81"/>
    <w:basedOn w:val="a"/>
    <w:rsid w:val="00124D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2">
    <w:name w:val="xl82"/>
    <w:basedOn w:val="a"/>
    <w:rsid w:val="00124DF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3">
    <w:name w:val="xl83"/>
    <w:basedOn w:val="a"/>
    <w:rsid w:val="00124DF7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124D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5">
    <w:name w:val="xl85"/>
    <w:basedOn w:val="a"/>
    <w:rsid w:val="00124D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6">
    <w:name w:val="xl86"/>
    <w:basedOn w:val="a"/>
    <w:rsid w:val="00124DF7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7">
    <w:name w:val="xl87"/>
    <w:basedOn w:val="a"/>
    <w:rsid w:val="00124DF7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8">
    <w:name w:val="xl88"/>
    <w:basedOn w:val="a"/>
    <w:rsid w:val="00124DF7"/>
    <w:pPr>
      <w:widowControl/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124DF7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90">
    <w:name w:val="xl90"/>
    <w:basedOn w:val="a"/>
    <w:rsid w:val="00124D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124DF7"/>
    <w:pPr>
      <w:widowControl/>
      <w:spacing w:before="100" w:beforeAutospacing="1" w:after="100" w:afterAutospacing="1"/>
      <w:textAlignment w:val="center"/>
    </w:pPr>
    <w:rPr>
      <w:b/>
      <w:bCs/>
      <w:sz w:val="28"/>
      <w:szCs w:val="28"/>
      <w:lang w:val="ru-RU"/>
    </w:rPr>
  </w:style>
  <w:style w:type="paragraph" w:customStyle="1" w:styleId="xl92">
    <w:name w:val="xl92"/>
    <w:basedOn w:val="a"/>
    <w:rsid w:val="00124DF7"/>
    <w:pPr>
      <w:widowControl/>
      <w:spacing w:before="100" w:beforeAutospacing="1" w:after="100" w:afterAutospacing="1"/>
      <w:textAlignment w:val="top"/>
    </w:pPr>
    <w:rPr>
      <w:b/>
      <w:bCs/>
      <w:sz w:val="18"/>
      <w:szCs w:val="18"/>
      <w:lang w:val="ru-RU"/>
    </w:rPr>
  </w:style>
  <w:style w:type="paragraph" w:customStyle="1" w:styleId="xl93">
    <w:name w:val="xl93"/>
    <w:basedOn w:val="a"/>
    <w:rsid w:val="00124DF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94">
    <w:name w:val="xl94"/>
    <w:basedOn w:val="a"/>
    <w:rsid w:val="00124DF7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95">
    <w:name w:val="xl95"/>
    <w:basedOn w:val="a"/>
    <w:rsid w:val="00124DF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96">
    <w:name w:val="xl96"/>
    <w:basedOn w:val="a"/>
    <w:rsid w:val="00124DF7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124D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124D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99">
    <w:name w:val="xl99"/>
    <w:basedOn w:val="a"/>
    <w:rsid w:val="00124D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124D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124DF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124DF7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124DF7"/>
    <w:pPr>
      <w:widowControl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104">
    <w:name w:val="xl104"/>
    <w:basedOn w:val="a"/>
    <w:rsid w:val="00124DF7"/>
    <w:pPr>
      <w:widowControl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105">
    <w:name w:val="xl105"/>
    <w:basedOn w:val="a"/>
    <w:rsid w:val="00124DF7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124DF7"/>
    <w:pPr>
      <w:widowControl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124DF7"/>
    <w:pPr>
      <w:widowControl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124DF7"/>
    <w:pPr>
      <w:widowControl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09">
    <w:name w:val="xl109"/>
    <w:basedOn w:val="a"/>
    <w:rsid w:val="00124DF7"/>
    <w:pPr>
      <w:widowControl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10">
    <w:name w:val="xl110"/>
    <w:basedOn w:val="a"/>
    <w:rsid w:val="00124DF7"/>
    <w:pPr>
      <w:widowControl/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124DF7"/>
    <w:pPr>
      <w:widowControl/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113">
    <w:name w:val="xl113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115">
    <w:name w:val="xl115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124DF7"/>
    <w:pPr>
      <w:widowControl/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  <w:lang w:val="ru-RU"/>
    </w:rPr>
  </w:style>
  <w:style w:type="paragraph" w:customStyle="1" w:styleId="xl118">
    <w:name w:val="xl118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19">
    <w:name w:val="xl119"/>
    <w:basedOn w:val="a"/>
    <w:rsid w:val="00124DF7"/>
    <w:pPr>
      <w:widowControl/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124DF7"/>
    <w:pPr>
      <w:widowControl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121">
    <w:name w:val="xl121"/>
    <w:basedOn w:val="a"/>
    <w:rsid w:val="00124DF7"/>
    <w:pPr>
      <w:widowControl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styleId="aff1">
    <w:name w:val="Balloon Text"/>
    <w:basedOn w:val="a"/>
    <w:link w:val="aff2"/>
    <w:uiPriority w:val="99"/>
    <w:semiHidden/>
    <w:unhideWhenUsed/>
    <w:rsid w:val="00124DF7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124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kino-par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zDUTT7nxRH+lZsufmzgDKhBfw==">CgMxLjA4AHIhMWZiempTWnBWZXhscmw4NElpRGllaW0wTVVWQkNIYWxG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2026-04-27T09:59:00Z</dcterms:created>
  <dcterms:modified xsi:type="dcterms:W3CDTF">2026-06-24T07:01:00Z</dcterms:modified>
</cp:coreProperties>
</file>